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587" w:rsidRPr="0064487A" w:rsidRDefault="00441587" w:rsidP="00441587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64487A">
        <w:rPr>
          <w:rFonts w:ascii="Times New Roman" w:hAnsi="Times New Roman"/>
          <w:b/>
          <w:sz w:val="24"/>
          <w:szCs w:val="24"/>
        </w:rPr>
        <w:t>DAFTAR PUSTAKA</w:t>
      </w:r>
    </w:p>
    <w:p w:rsidR="00441587" w:rsidRPr="0064487A" w:rsidRDefault="00441587" w:rsidP="00441587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41587" w:rsidRDefault="00441587" w:rsidP="006D2EA9">
      <w:pPr>
        <w:pStyle w:val="ListParagraph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Dendawijaya</w:t>
      </w:r>
      <w:proofErr w:type="spellEnd"/>
      <w:r>
        <w:rPr>
          <w:rFonts w:ascii="Times New Roman" w:hAnsi="Times New Roman"/>
          <w:sz w:val="24"/>
          <w:szCs w:val="24"/>
        </w:rPr>
        <w:t xml:space="preserve">, L.  </w:t>
      </w:r>
      <w:r w:rsidRPr="0064487A">
        <w:rPr>
          <w:rFonts w:ascii="Times New Roman" w:hAnsi="Times New Roman"/>
          <w:sz w:val="24"/>
          <w:szCs w:val="24"/>
        </w:rPr>
        <w:t>(2009)</w:t>
      </w:r>
      <w:r>
        <w:rPr>
          <w:rFonts w:ascii="Times New Roman" w:hAnsi="Times New Roman"/>
          <w:sz w:val="24"/>
          <w:szCs w:val="24"/>
        </w:rPr>
        <w:t>,</w:t>
      </w:r>
      <w:r w:rsidRPr="0064487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Manajemen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Perbankan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Edisi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Kedua</w:t>
      </w:r>
      <w:proofErr w:type="spellEnd"/>
      <w:proofErr w:type="gramStart"/>
      <w:r>
        <w:rPr>
          <w:rFonts w:ascii="Times New Roman" w:hAnsi="Times New Roman"/>
          <w:i/>
          <w:sz w:val="24"/>
          <w:szCs w:val="24"/>
        </w:rPr>
        <w:t>,</w:t>
      </w:r>
      <w:r w:rsidRPr="0064487A">
        <w:rPr>
          <w:rFonts w:ascii="Times New Roman" w:hAnsi="Times New Roman"/>
          <w:i/>
          <w:sz w:val="24"/>
          <w:szCs w:val="24"/>
        </w:rPr>
        <w:t xml:space="preserve"> </w:t>
      </w:r>
      <w:r w:rsidRPr="0064487A">
        <w:rPr>
          <w:rFonts w:ascii="Times New Roman" w:hAnsi="Times New Roman"/>
          <w:sz w:val="24"/>
          <w:szCs w:val="24"/>
        </w:rPr>
        <w:t xml:space="preserve"> Jakarta</w:t>
      </w:r>
      <w:proofErr w:type="gramEnd"/>
      <w:r w:rsidRPr="0064487A"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Ghalia</w:t>
      </w:r>
      <w:proofErr w:type="spellEnd"/>
      <w:r>
        <w:rPr>
          <w:rFonts w:ascii="Times New Roman" w:hAnsi="Times New Roman"/>
          <w:sz w:val="24"/>
          <w:szCs w:val="24"/>
        </w:rPr>
        <w:t xml:space="preserve"> Indonesia.</w:t>
      </w:r>
    </w:p>
    <w:p w:rsidR="00441587" w:rsidRDefault="00441587" w:rsidP="00441587">
      <w:pPr>
        <w:pStyle w:val="ListParagraph"/>
        <w:spacing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</w:p>
    <w:p w:rsidR="00441587" w:rsidRDefault="00441587" w:rsidP="006D2EA9">
      <w:pPr>
        <w:pStyle w:val="ListParagraph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Ghozali</w:t>
      </w:r>
      <w:proofErr w:type="spellEnd"/>
      <w:r>
        <w:rPr>
          <w:rFonts w:ascii="Times New Roman" w:hAnsi="Times New Roman"/>
          <w:sz w:val="24"/>
          <w:szCs w:val="24"/>
        </w:rPr>
        <w:t>, I.</w:t>
      </w:r>
      <w:proofErr w:type="gramEnd"/>
      <w:r>
        <w:rPr>
          <w:rFonts w:ascii="Times New Roman" w:hAnsi="Times New Roman"/>
          <w:sz w:val="24"/>
          <w:szCs w:val="24"/>
        </w:rPr>
        <w:t xml:space="preserve">  (2013</w:t>
      </w:r>
      <w:r w:rsidRPr="0064487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,</w:t>
      </w:r>
      <w:r w:rsidRPr="0064487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Apalikasi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Analisis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Multivariate </w:t>
      </w:r>
      <w:proofErr w:type="spellStart"/>
      <w:r>
        <w:rPr>
          <w:rFonts w:ascii="Times New Roman" w:hAnsi="Times New Roman"/>
          <w:i/>
          <w:sz w:val="24"/>
          <w:szCs w:val="24"/>
        </w:rPr>
        <w:t>dengan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program IBM SPSS 20, </w:t>
      </w:r>
      <w:proofErr w:type="spellStart"/>
      <w:r>
        <w:rPr>
          <w:rFonts w:ascii="Times New Roman" w:hAnsi="Times New Roman"/>
          <w:i/>
          <w:sz w:val="24"/>
          <w:szCs w:val="24"/>
        </w:rPr>
        <w:t>Cetakan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ke-7</w:t>
      </w:r>
      <w:proofErr w:type="gramStart"/>
      <w:r>
        <w:rPr>
          <w:rFonts w:ascii="Times New Roman" w:hAnsi="Times New Roman"/>
          <w:i/>
          <w:sz w:val="24"/>
          <w:szCs w:val="24"/>
        </w:rPr>
        <w:t>,</w:t>
      </w:r>
      <w:r w:rsidRPr="0064487A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Semarang</w:t>
      </w:r>
      <w:proofErr w:type="gramEnd"/>
      <w:r w:rsidRPr="0064487A"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Badan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Penerbit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Univeritas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Diponogoro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441587" w:rsidRPr="00BF0725" w:rsidRDefault="00441587" w:rsidP="00441587">
      <w:pPr>
        <w:pStyle w:val="ListParagraph"/>
        <w:spacing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</w:p>
    <w:p w:rsidR="00441587" w:rsidRDefault="00441587" w:rsidP="006D2EA9">
      <w:pPr>
        <w:pStyle w:val="ListParagraph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B8507B">
        <w:rPr>
          <w:rFonts w:ascii="Times New Roman" w:hAnsi="Times New Roman"/>
          <w:sz w:val="24"/>
          <w:szCs w:val="24"/>
        </w:rPr>
        <w:t>http://</w:t>
      </w:r>
      <w:r>
        <w:rPr>
          <w:rFonts w:ascii="Times New Roman" w:hAnsi="Times New Roman"/>
          <w:sz w:val="24"/>
          <w:szCs w:val="24"/>
        </w:rPr>
        <w:t>www.b</w:t>
      </w:r>
      <w:r w:rsidRPr="00B8507B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i</w:t>
      </w:r>
      <w:r w:rsidRPr="00B8507B">
        <w:rPr>
          <w:rFonts w:ascii="Times New Roman" w:hAnsi="Times New Roman"/>
          <w:sz w:val="24"/>
          <w:szCs w:val="24"/>
        </w:rPr>
        <w:t>.co.id</w:t>
      </w:r>
      <w:r>
        <w:rPr>
          <w:rFonts w:ascii="Times New Roman" w:hAnsi="Times New Roman"/>
          <w:sz w:val="24"/>
          <w:szCs w:val="24"/>
        </w:rPr>
        <w:t>/sejarah-bank-bni.aspx</w:t>
      </w:r>
      <w:r w:rsidRPr="0064487A">
        <w:rPr>
          <w:rFonts w:ascii="Times New Roman" w:hAnsi="Times New Roman"/>
          <w:sz w:val="24"/>
          <w:szCs w:val="24"/>
        </w:rPr>
        <w:t xml:space="preserve">,diunduh </w:t>
      </w:r>
      <w:proofErr w:type="spellStart"/>
      <w:proofErr w:type="gramStart"/>
      <w:r w:rsidRPr="0064487A">
        <w:rPr>
          <w:rFonts w:ascii="Times New Roman" w:hAnsi="Times New Roman"/>
          <w:sz w:val="24"/>
          <w:szCs w:val="24"/>
        </w:rPr>
        <w:t>tanggal</w:t>
      </w:r>
      <w:proofErr w:type="spellEnd"/>
      <w:r w:rsidRPr="0064487A">
        <w:rPr>
          <w:rFonts w:ascii="Times New Roman" w:hAnsi="Times New Roman"/>
          <w:sz w:val="24"/>
          <w:szCs w:val="24"/>
        </w:rPr>
        <w:t xml:space="preserve">  14</w:t>
      </w:r>
      <w:proofErr w:type="gramEnd"/>
      <w:r w:rsidRPr="006448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487A">
        <w:rPr>
          <w:rFonts w:ascii="Times New Roman" w:hAnsi="Times New Roman"/>
          <w:sz w:val="24"/>
          <w:szCs w:val="24"/>
        </w:rPr>
        <w:t>Maret</w:t>
      </w:r>
      <w:proofErr w:type="spellEnd"/>
      <w:r w:rsidRPr="0064487A">
        <w:rPr>
          <w:rFonts w:ascii="Times New Roman" w:hAnsi="Times New Roman"/>
          <w:sz w:val="24"/>
          <w:szCs w:val="24"/>
        </w:rPr>
        <w:t xml:space="preserve"> 2015.</w:t>
      </w:r>
    </w:p>
    <w:p w:rsidR="006D2EA9" w:rsidRPr="00A92375" w:rsidRDefault="006D2EA9" w:rsidP="006D2EA9">
      <w:pPr>
        <w:pStyle w:val="ListParagraph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</w:p>
    <w:p w:rsidR="00441587" w:rsidRPr="00441587" w:rsidRDefault="00D27E79" w:rsidP="00441587">
      <w:pPr>
        <w:spacing w:after="0" w:line="48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441587" w:rsidRPr="0044158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http://www.bni.co.id/logo-bank-bni.aspx</w:t>
        </w:r>
      </w:hyperlink>
      <w:r w:rsidR="00441587" w:rsidRPr="00441587">
        <w:rPr>
          <w:rFonts w:ascii="Times New Roman" w:hAnsi="Times New Roman"/>
          <w:sz w:val="24"/>
          <w:szCs w:val="24"/>
        </w:rPr>
        <w:t xml:space="preserve">, diunduh tanggal 14 Maret 2015. </w:t>
      </w:r>
    </w:p>
    <w:p w:rsidR="00441587" w:rsidRPr="00441587" w:rsidRDefault="00441587" w:rsidP="00441587">
      <w:pPr>
        <w:spacing w:after="0" w:line="48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Pr="0044158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http://www.bni.co.id/Visi-Misi.aspx</w:t>
        </w:r>
      </w:hyperlink>
      <w:r w:rsidRPr="00441587">
        <w:rPr>
          <w:rFonts w:ascii="Times New Roman" w:hAnsi="Times New Roman"/>
          <w:sz w:val="24"/>
          <w:szCs w:val="24"/>
        </w:rPr>
        <w:t>, diunduh tanggal 14 Maret 2015.</w:t>
      </w:r>
    </w:p>
    <w:p w:rsidR="00441587" w:rsidRPr="00441587" w:rsidRDefault="00441587" w:rsidP="00441587">
      <w:pPr>
        <w:spacing w:after="0" w:line="48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Pr="0044158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http://www.bni.co.id/struktur-organisasi.aspx</w:t>
        </w:r>
      </w:hyperlink>
      <w:r w:rsidRPr="00441587">
        <w:rPr>
          <w:rFonts w:ascii="Times New Roman" w:hAnsi="Times New Roman"/>
          <w:sz w:val="24"/>
          <w:szCs w:val="24"/>
        </w:rPr>
        <w:t>, diunduh tanggal 14 Maret 2015.</w:t>
      </w:r>
    </w:p>
    <w:p w:rsidR="00441587" w:rsidRPr="00441587" w:rsidRDefault="00441587" w:rsidP="00441587">
      <w:pPr>
        <w:spacing w:after="0" w:line="48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Pr="0044158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http://www.bni.co.id/produk-jasa.aspx</w:t>
        </w:r>
      </w:hyperlink>
      <w:r w:rsidRPr="00441587">
        <w:rPr>
          <w:rFonts w:ascii="Times New Roman" w:hAnsi="Times New Roman"/>
          <w:sz w:val="24"/>
          <w:szCs w:val="24"/>
        </w:rPr>
        <w:t>, diunduh tanggal 14 Maret 2015.</w:t>
      </w:r>
    </w:p>
    <w:p w:rsidR="00441587" w:rsidRPr="0064487A" w:rsidRDefault="00441587" w:rsidP="00441587">
      <w:pPr>
        <w:spacing w:after="0" w:line="48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Pr="0044158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http://www.bi.co.id</w:t>
        </w:r>
      </w:hyperlink>
      <w:r w:rsidRPr="00441587">
        <w:rPr>
          <w:rFonts w:ascii="Times New Roman" w:hAnsi="Times New Roman"/>
          <w:sz w:val="24"/>
          <w:szCs w:val="24"/>
        </w:rPr>
        <w:t xml:space="preserve"> diunduh pada t</w:t>
      </w:r>
      <w:r w:rsidRPr="0064487A">
        <w:rPr>
          <w:rFonts w:ascii="Times New Roman" w:hAnsi="Times New Roman"/>
          <w:sz w:val="24"/>
          <w:szCs w:val="24"/>
        </w:rPr>
        <w:t>anggal 20 Maret 2015</w:t>
      </w:r>
    </w:p>
    <w:p w:rsidR="00441587" w:rsidRDefault="00441587" w:rsidP="00441587">
      <w:pPr>
        <w:spacing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Kasmir, (201</w:t>
      </w:r>
      <w:r>
        <w:rPr>
          <w:rFonts w:ascii="Times New Roman" w:hAnsi="Times New Roman"/>
          <w:sz w:val="24"/>
          <w:szCs w:val="24"/>
          <w:lang w:val="en-US"/>
        </w:rPr>
        <w:t>1</w:t>
      </w:r>
      <w:r w:rsidRPr="0064487A"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Manajemen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Perbankan</w:t>
      </w:r>
      <w:proofErr w:type="spellEnd"/>
      <w:r w:rsidRPr="0064487A">
        <w:rPr>
          <w:rFonts w:ascii="Times New Roman" w:hAnsi="Times New Roman"/>
          <w:sz w:val="24"/>
          <w:szCs w:val="24"/>
        </w:rPr>
        <w:t>, Edisi Revisi</w:t>
      </w:r>
      <w:r>
        <w:rPr>
          <w:rFonts w:ascii="Times New Roman" w:hAnsi="Times New Roman"/>
          <w:sz w:val="24"/>
          <w:szCs w:val="24"/>
          <w:lang w:val="en-US"/>
        </w:rPr>
        <w:t xml:space="preserve"> 2008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4487A">
        <w:rPr>
          <w:rFonts w:ascii="Times New Roman" w:hAnsi="Times New Roman"/>
          <w:sz w:val="24"/>
          <w:szCs w:val="24"/>
        </w:rPr>
        <w:t>Jakarta: PT. Raja Grafindo Persada.</w:t>
      </w:r>
    </w:p>
    <w:p w:rsidR="00441587" w:rsidRDefault="00441587" w:rsidP="006D2EA9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Kasmir,</w:t>
      </w:r>
      <w:r w:rsidRPr="0064487A">
        <w:rPr>
          <w:rFonts w:ascii="Times New Roman" w:hAnsi="Times New Roman"/>
          <w:sz w:val="24"/>
          <w:szCs w:val="24"/>
        </w:rPr>
        <w:t xml:space="preserve"> (2012), </w:t>
      </w:r>
      <w:r w:rsidRPr="0064487A">
        <w:rPr>
          <w:rFonts w:ascii="Times New Roman" w:hAnsi="Times New Roman"/>
          <w:i/>
          <w:sz w:val="24"/>
          <w:szCs w:val="24"/>
        </w:rPr>
        <w:t>Bank dan Lembaga Keuangan Lainnya</w:t>
      </w:r>
      <w:r w:rsidRPr="0064487A">
        <w:rPr>
          <w:rFonts w:ascii="Times New Roman" w:hAnsi="Times New Roman"/>
          <w:sz w:val="24"/>
          <w:szCs w:val="24"/>
        </w:rPr>
        <w:t>, Edisi Revisi, Jakarta: PT. Raja Grafindo Persada.</w:t>
      </w:r>
    </w:p>
    <w:p w:rsidR="006D2EA9" w:rsidRPr="006D2EA9" w:rsidRDefault="006D2EA9" w:rsidP="006D2EA9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41587" w:rsidRDefault="00441587" w:rsidP="00441587">
      <w:pPr>
        <w:spacing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Kuncoro, M. (2009</w:t>
      </w:r>
      <w:r w:rsidRPr="0064487A">
        <w:rPr>
          <w:rFonts w:ascii="Times New Roman" w:hAnsi="Times New Roman"/>
          <w:sz w:val="24"/>
          <w:szCs w:val="24"/>
        </w:rPr>
        <w:t xml:space="preserve">), </w:t>
      </w:r>
      <w:r>
        <w:rPr>
          <w:rFonts w:ascii="Times New Roman" w:hAnsi="Times New Roman"/>
          <w:i/>
          <w:sz w:val="24"/>
          <w:szCs w:val="24"/>
        </w:rPr>
        <w:t>Metode Riset untuk Bisnis &amp; Ekonomi</w:t>
      </w:r>
      <w:r>
        <w:rPr>
          <w:rFonts w:ascii="Times New Roman" w:hAnsi="Times New Roman"/>
          <w:sz w:val="24"/>
          <w:szCs w:val="24"/>
        </w:rPr>
        <w:t>, Edisi Ketiga, Ja</w:t>
      </w:r>
      <w:r w:rsidRPr="0064487A">
        <w:rPr>
          <w:rFonts w:ascii="Times New Roman" w:hAnsi="Times New Roman"/>
          <w:sz w:val="24"/>
          <w:szCs w:val="24"/>
        </w:rPr>
        <w:t>karta</w:t>
      </w:r>
      <w:r>
        <w:rPr>
          <w:rFonts w:ascii="Times New Roman" w:hAnsi="Times New Roman"/>
          <w:sz w:val="24"/>
          <w:szCs w:val="24"/>
        </w:rPr>
        <w:t>: Erlangga</w:t>
      </w:r>
      <w:r w:rsidRPr="0064487A">
        <w:rPr>
          <w:rFonts w:ascii="Times New Roman" w:hAnsi="Times New Roman"/>
          <w:sz w:val="24"/>
          <w:szCs w:val="24"/>
        </w:rPr>
        <w:t>.</w:t>
      </w:r>
    </w:p>
    <w:p w:rsidR="00441587" w:rsidRPr="0059256D" w:rsidRDefault="00441587" w:rsidP="006D2EA9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Kuncoro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M.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Suhardjono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 xml:space="preserve">(2011),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Manajemen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Perbankan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Teori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Aplikasi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Edisi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Revisi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Cetakan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Pertama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 BPFE, Yogyakarta.</w:t>
      </w:r>
    </w:p>
    <w:p w:rsidR="006D2EA9" w:rsidRPr="006D2EA9" w:rsidRDefault="00441587" w:rsidP="006D2EA9">
      <w:pPr>
        <w:spacing w:before="24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en-US"/>
        </w:rPr>
      </w:pPr>
      <w:r w:rsidRPr="0064487A">
        <w:rPr>
          <w:rFonts w:ascii="Times New Roman" w:hAnsi="Times New Roman"/>
          <w:sz w:val="24"/>
          <w:szCs w:val="24"/>
        </w:rPr>
        <w:t xml:space="preserve">Latumaerissa, J. R. (2012), </w:t>
      </w:r>
      <w:r w:rsidRPr="0064487A">
        <w:rPr>
          <w:rFonts w:ascii="Times New Roman" w:hAnsi="Times New Roman"/>
          <w:i/>
          <w:sz w:val="24"/>
          <w:szCs w:val="24"/>
        </w:rPr>
        <w:t>Bank dan Lembaga Keuangan Lain</w:t>
      </w:r>
      <w:r w:rsidRPr="0064487A">
        <w:rPr>
          <w:rFonts w:ascii="Times New Roman" w:hAnsi="Times New Roman"/>
          <w:sz w:val="24"/>
          <w:szCs w:val="24"/>
        </w:rPr>
        <w:t>, Jakarta: Salemba Empat.</w:t>
      </w:r>
    </w:p>
    <w:p w:rsidR="00441587" w:rsidRDefault="00441587" w:rsidP="00441587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Manurung,A. H (2009</w:t>
      </w:r>
      <w:r w:rsidRPr="0064487A">
        <w:rPr>
          <w:rFonts w:ascii="Times New Roman" w:hAnsi="Times New Roman"/>
          <w:sz w:val="24"/>
          <w:szCs w:val="24"/>
        </w:rPr>
        <w:t xml:space="preserve">), </w:t>
      </w:r>
      <w:r>
        <w:rPr>
          <w:rFonts w:ascii="Times New Roman" w:hAnsi="Times New Roman"/>
          <w:i/>
          <w:sz w:val="24"/>
          <w:szCs w:val="24"/>
        </w:rPr>
        <w:t>Penilaian Perusahaan</w:t>
      </w:r>
      <w:r>
        <w:rPr>
          <w:rFonts w:ascii="Times New Roman" w:hAnsi="Times New Roman"/>
          <w:sz w:val="24"/>
          <w:szCs w:val="24"/>
        </w:rPr>
        <w:t>, Tanggerang</w:t>
      </w:r>
      <w:r w:rsidRPr="0064487A">
        <w:rPr>
          <w:rFonts w:ascii="Times New Roman" w:hAnsi="Times New Roman"/>
          <w:sz w:val="24"/>
          <w:szCs w:val="24"/>
        </w:rPr>
        <w:t xml:space="preserve">: PT. </w:t>
      </w:r>
      <w:r>
        <w:rPr>
          <w:rFonts w:ascii="Times New Roman" w:hAnsi="Times New Roman"/>
          <w:sz w:val="24"/>
          <w:szCs w:val="24"/>
        </w:rPr>
        <w:t>Adler Manurung Press</w:t>
      </w:r>
      <w:r w:rsidRPr="0064487A">
        <w:rPr>
          <w:rFonts w:ascii="Times New Roman" w:hAnsi="Times New Roman"/>
          <w:sz w:val="24"/>
          <w:szCs w:val="24"/>
        </w:rPr>
        <w:t>.</w:t>
      </w:r>
    </w:p>
    <w:p w:rsidR="00441587" w:rsidRPr="00770E0E" w:rsidRDefault="00441587" w:rsidP="00441587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41587" w:rsidRDefault="00441587" w:rsidP="00441587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813D1">
        <w:rPr>
          <w:rFonts w:ascii="Times New Roman" w:hAnsi="Times New Roman" w:cs="Times New Roman"/>
          <w:sz w:val="24"/>
          <w:szCs w:val="24"/>
        </w:rPr>
        <w:t xml:space="preserve">Narimawati, U., Anggadini, S.D. dan Ismawati, L. (2010), </w:t>
      </w:r>
      <w:r w:rsidRPr="00E813D1">
        <w:rPr>
          <w:rFonts w:ascii="Times New Roman" w:hAnsi="Times New Roman" w:cs="Times New Roman"/>
          <w:i/>
          <w:sz w:val="24"/>
          <w:szCs w:val="24"/>
        </w:rPr>
        <w:t>Penulisan Karya Ilmiah : Panduan Awal Menyusun Skripsi dan Tugas Akhir Aplikasi Pada Fakultas Ekonomi UNIKOM</w:t>
      </w:r>
      <w:r w:rsidRPr="00E813D1">
        <w:rPr>
          <w:rFonts w:ascii="Times New Roman" w:hAnsi="Times New Roman" w:cs="Times New Roman"/>
          <w:sz w:val="24"/>
          <w:szCs w:val="24"/>
        </w:rPr>
        <w:t>, Bekasi : Genesis.</w:t>
      </w:r>
    </w:p>
    <w:p w:rsidR="00441587" w:rsidRPr="001851E7" w:rsidRDefault="00441587" w:rsidP="00441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41587" w:rsidRDefault="00441587" w:rsidP="006D2EA9">
      <w:pPr>
        <w:spacing w:after="0" w:line="48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Peraturan Bank Indonesia  No.12/19/PBI/2010 tentang Ketentuan Standar </w:t>
      </w:r>
      <w:r>
        <w:rPr>
          <w:rFonts w:ascii="Times New Roman" w:hAnsi="Times New Roman"/>
          <w:sz w:val="24"/>
          <w:szCs w:val="24"/>
          <w:lang w:val="en-US"/>
        </w:rPr>
        <w:t>CA</w:t>
      </w:r>
      <w:r>
        <w:rPr>
          <w:rFonts w:ascii="Times New Roman" w:hAnsi="Times New Roman"/>
          <w:sz w:val="24"/>
          <w:szCs w:val="24"/>
        </w:rPr>
        <w:t xml:space="preserve">R.  </w:t>
      </w:r>
    </w:p>
    <w:p w:rsidR="00441587" w:rsidRDefault="00441587" w:rsidP="00441587">
      <w:pPr>
        <w:spacing w:after="0" w:line="48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Peraturan Bank Indonesia  No.12/19/PBI/2010 tentang Ketentuan Standar LDR.  </w:t>
      </w:r>
    </w:p>
    <w:p w:rsidR="00441587" w:rsidRDefault="00441587" w:rsidP="00441587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Peraturan Bank Indonesia No.10/15/PBI/2008 tentang Kewajiban Penyediaan Modal Minimum Bank Umum.  </w:t>
      </w:r>
    </w:p>
    <w:p w:rsidR="00441587" w:rsidRPr="00BF0725" w:rsidRDefault="00441587" w:rsidP="00441587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41587" w:rsidRPr="00EF26D4" w:rsidRDefault="00441587" w:rsidP="00441587">
      <w:pPr>
        <w:autoSpaceDE w:val="0"/>
        <w:autoSpaceDN w:val="0"/>
        <w:adjustRightInd w:val="0"/>
        <w:spacing w:after="0" w:line="240" w:lineRule="auto"/>
        <w:ind w:left="709" w:hanging="709"/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</w:pP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lastRenderedPageBreak/>
        <w:t>Prayudi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A </w:t>
      </w:r>
      <w:r w:rsidRPr="006E4D4B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,</w:t>
      </w:r>
      <w:proofErr w:type="gramEnd"/>
      <w:r w:rsidRPr="006E4D4B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(</w:t>
      </w:r>
      <w:r w:rsidRPr="006E4D4B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2011.</w:t>
      </w:r>
      <w:r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</w:t>
      </w:r>
      <w:r w:rsidRPr="006E4D4B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Pengaruh</w:t>
      </w:r>
      <w:proofErr w:type="spellEnd"/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Capital </w:t>
      </w:r>
      <w:proofErr w:type="spellStart"/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Adequency</w:t>
      </w:r>
      <w:proofErr w:type="spellEnd"/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Ratio</w:t>
      </w:r>
      <w:r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(CAR)</w:t>
      </w:r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, Non Performing Loan</w:t>
      </w:r>
      <w:r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(NPL)</w:t>
      </w:r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, BOPO, ROA, </w:t>
      </w:r>
      <w:proofErr w:type="spellStart"/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dan</w:t>
      </w:r>
      <w:proofErr w:type="spellEnd"/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Net</w:t>
      </w:r>
      <w:r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</w:t>
      </w:r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Interest Margin</w:t>
      </w:r>
      <w:r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(NIM)</w:t>
      </w:r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</w:t>
      </w:r>
      <w:proofErr w:type="spellStart"/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terhadap</w:t>
      </w:r>
      <w:proofErr w:type="spellEnd"/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Loan to Deposit Ratio</w:t>
      </w:r>
      <w:r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(LDR)</w:t>
      </w:r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.</w:t>
      </w:r>
      <w:proofErr w:type="spellStart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>Studi</w:t>
      </w:r>
      <w:proofErr w:type="spellEnd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>kasus</w:t>
      </w:r>
      <w:proofErr w:type="spellEnd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 xml:space="preserve"> (10 Bank </w:t>
      </w:r>
      <w:proofErr w:type="spellStart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>dengan</w:t>
      </w:r>
      <w:proofErr w:type="spellEnd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 xml:space="preserve"> asset </w:t>
      </w:r>
      <w:proofErr w:type="spellStart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>terbesar</w:t>
      </w:r>
      <w:proofErr w:type="spellEnd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 xml:space="preserve"> di Indonesia)” </w:t>
      </w:r>
      <w:proofErr w:type="spellStart"/>
      <w:r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Jurnal</w:t>
      </w:r>
      <w:proofErr w:type="spellEnd"/>
      <w:r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 </w:t>
      </w:r>
      <w:proofErr w:type="spellStart"/>
      <w:r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studi</w:t>
      </w:r>
      <w:proofErr w:type="spellEnd"/>
      <w:r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Manajemen</w:t>
      </w:r>
      <w:proofErr w:type="spellEnd"/>
      <w:r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&amp; </w:t>
      </w:r>
      <w:proofErr w:type="spellStart"/>
      <w:r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Organisasi</w:t>
      </w:r>
      <w:proofErr w:type="spellEnd"/>
      <w:r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</w:t>
      </w:r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 xml:space="preserve">UNDIP, </w:t>
      </w:r>
      <w:proofErr w:type="spellStart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>Vol</w:t>
      </w:r>
      <w:proofErr w:type="spellEnd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 xml:space="preserve"> 4 No.2 Hal 2. </w:t>
      </w:r>
      <w:proofErr w:type="spellStart"/>
      <w:proofErr w:type="gramStart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>Jurnal</w:t>
      </w:r>
      <w:proofErr w:type="spellEnd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>.</w:t>
      </w:r>
      <w:proofErr w:type="gramEnd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>Dipublikasikan</w:t>
      </w:r>
      <w:proofErr w:type="spellEnd"/>
    </w:p>
    <w:p w:rsidR="00441587" w:rsidRPr="007A14E4" w:rsidRDefault="00441587" w:rsidP="00441587">
      <w:pPr>
        <w:spacing w:before="24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Priyatno, D. (2012</w:t>
      </w:r>
      <w:r w:rsidRPr="0064487A">
        <w:rPr>
          <w:rFonts w:ascii="Times New Roman" w:hAnsi="Times New Roman"/>
          <w:sz w:val="24"/>
          <w:szCs w:val="24"/>
        </w:rPr>
        <w:t xml:space="preserve">), </w:t>
      </w:r>
      <w:r>
        <w:rPr>
          <w:rFonts w:ascii="Times New Roman" w:hAnsi="Times New Roman"/>
          <w:i/>
          <w:sz w:val="24"/>
          <w:szCs w:val="24"/>
        </w:rPr>
        <w:t>Cara Kilat Belajar Analisis Data dengan SPSS 20</w:t>
      </w:r>
      <w:r>
        <w:rPr>
          <w:rFonts w:ascii="Times New Roman" w:hAnsi="Times New Roman"/>
          <w:sz w:val="24"/>
          <w:szCs w:val="24"/>
        </w:rPr>
        <w:t>, Yogyakarta: Penerbit Andi</w:t>
      </w:r>
      <w:r w:rsidRPr="0064487A">
        <w:rPr>
          <w:rFonts w:ascii="Times New Roman" w:hAnsi="Times New Roman"/>
          <w:sz w:val="24"/>
          <w:szCs w:val="24"/>
        </w:rPr>
        <w:t>.</w:t>
      </w:r>
    </w:p>
    <w:p w:rsidR="00441587" w:rsidRDefault="00441587" w:rsidP="006D2EA9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en-US"/>
        </w:rPr>
      </w:pPr>
      <w:r w:rsidRPr="0064487A">
        <w:rPr>
          <w:rFonts w:ascii="Times New Roman" w:hAnsi="Times New Roman"/>
          <w:sz w:val="24"/>
          <w:szCs w:val="24"/>
        </w:rPr>
        <w:t xml:space="preserve">Rivai, V . (2012), </w:t>
      </w:r>
      <w:r w:rsidRPr="0064487A">
        <w:rPr>
          <w:rFonts w:ascii="Times New Roman" w:hAnsi="Times New Roman"/>
          <w:i/>
          <w:sz w:val="24"/>
          <w:szCs w:val="24"/>
        </w:rPr>
        <w:t>Commercial Bank Management</w:t>
      </w:r>
      <w:r w:rsidRPr="0064487A">
        <w:rPr>
          <w:rFonts w:ascii="Times New Roman" w:hAnsi="Times New Roman"/>
          <w:sz w:val="24"/>
          <w:szCs w:val="24"/>
        </w:rPr>
        <w:t>, Jakarta: PT. Raja Grafindo Persada.</w:t>
      </w:r>
    </w:p>
    <w:p w:rsidR="006D2EA9" w:rsidRPr="006D2EA9" w:rsidRDefault="006D2EA9" w:rsidP="006D2EA9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41587" w:rsidRDefault="00441587" w:rsidP="00441587">
      <w:pPr>
        <w:autoSpaceDE w:val="0"/>
        <w:autoSpaceDN w:val="0"/>
        <w:adjustRightInd w:val="0"/>
        <w:spacing w:after="0" w:line="240" w:lineRule="auto"/>
        <w:ind w:left="709" w:hanging="709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proofErr w:type="spellStart"/>
      <w:r w:rsidRPr="006E4D4B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Sasongko</w:t>
      </w:r>
      <w:proofErr w:type="spellEnd"/>
      <w:r w:rsidRPr="006E4D4B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6E4D4B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Kunto</w:t>
      </w:r>
      <w:proofErr w:type="spellEnd"/>
      <w:r w:rsidRPr="006E4D4B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Tri, 2011. </w:t>
      </w:r>
      <w:proofErr w:type="spellStart"/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Pengaruh</w:t>
      </w:r>
      <w:proofErr w:type="spellEnd"/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Capital </w:t>
      </w:r>
      <w:proofErr w:type="spellStart"/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Adequency</w:t>
      </w:r>
      <w:proofErr w:type="spellEnd"/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Ratio</w:t>
      </w:r>
      <w:r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(CAR)</w:t>
      </w:r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, Non Performance Loan</w:t>
      </w:r>
      <w:r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(NPL)</w:t>
      </w:r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, </w:t>
      </w:r>
      <w:proofErr w:type="spellStart"/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dan</w:t>
      </w:r>
      <w:proofErr w:type="spellEnd"/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Dana </w:t>
      </w:r>
      <w:proofErr w:type="spellStart"/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Pihak</w:t>
      </w:r>
      <w:proofErr w:type="spellEnd"/>
      <w:r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</w:t>
      </w:r>
      <w:proofErr w:type="spellStart"/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Ketiga</w:t>
      </w:r>
      <w:proofErr w:type="spellEnd"/>
      <w:r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(DPK)</w:t>
      </w:r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</w:t>
      </w:r>
      <w:proofErr w:type="spellStart"/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terhadap</w:t>
      </w:r>
      <w:proofErr w:type="spellEnd"/>
      <w:r w:rsidRPr="006E4D4B"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Loan to Deposit</w:t>
      </w:r>
      <w:r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 xml:space="preserve"> Ratio (LDR)</w:t>
      </w:r>
      <w:proofErr w:type="gramStart"/>
      <w:r>
        <w:rPr>
          <w:rFonts w:ascii="Times New Roman" w:eastAsiaTheme="minorHAnsi" w:hAnsi="Times New Roman" w:cs="Times New Roman"/>
          <w:i/>
          <w:iCs/>
          <w:sz w:val="24"/>
          <w:szCs w:val="24"/>
          <w:lang w:val="en-US" w:eastAsia="en-US"/>
        </w:rPr>
        <w:t>.(</w:t>
      </w:r>
      <w:proofErr w:type="spellStart"/>
      <w:proofErr w:type="gramEnd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>Studi</w:t>
      </w:r>
      <w:proofErr w:type="spellEnd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>kasus</w:t>
      </w:r>
      <w:proofErr w:type="spellEnd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>pada</w:t>
      </w:r>
      <w:proofErr w:type="spellEnd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 xml:space="preserve"> Bank </w:t>
      </w:r>
      <w:proofErr w:type="spellStart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>Umum</w:t>
      </w:r>
      <w:proofErr w:type="spellEnd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 xml:space="preserve"> Go </w:t>
      </w:r>
      <w:proofErr w:type="spellStart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>Publik</w:t>
      </w:r>
      <w:proofErr w:type="spellEnd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 xml:space="preserve"> di Indonesia </w:t>
      </w:r>
      <w:proofErr w:type="spellStart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>Periode</w:t>
      </w:r>
      <w:proofErr w:type="spellEnd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 xml:space="preserve"> 200-2011) </w:t>
      </w:r>
      <w:proofErr w:type="spellStart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>Vol</w:t>
      </w:r>
      <w:proofErr w:type="spellEnd"/>
      <w:r>
        <w:rPr>
          <w:rFonts w:ascii="Times New Roman" w:eastAsiaTheme="minorHAnsi" w:hAnsi="Times New Roman" w:cs="Times New Roman"/>
          <w:iCs/>
          <w:sz w:val="24"/>
          <w:szCs w:val="24"/>
          <w:lang w:val="en-US" w:eastAsia="en-US"/>
        </w:rPr>
        <w:t xml:space="preserve"> 1 No.2, Hal 430-438</w:t>
      </w:r>
    </w:p>
    <w:p w:rsidR="00441587" w:rsidRPr="00EF26D4" w:rsidRDefault="00441587" w:rsidP="00441587">
      <w:pPr>
        <w:autoSpaceDE w:val="0"/>
        <w:autoSpaceDN w:val="0"/>
        <w:adjustRightInd w:val="0"/>
        <w:spacing w:after="0" w:line="240" w:lineRule="auto"/>
        <w:ind w:left="709" w:hanging="709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:rsidR="00441587" w:rsidRPr="00E813D1" w:rsidRDefault="00441587" w:rsidP="00441587">
      <w:pPr>
        <w:pStyle w:val="Default"/>
        <w:spacing w:line="480" w:lineRule="auto"/>
        <w:ind w:left="-709" w:firstLine="709"/>
        <w:jc w:val="both"/>
        <w:rPr>
          <w:color w:val="auto"/>
        </w:rPr>
      </w:pPr>
      <w:proofErr w:type="spellStart"/>
      <w:proofErr w:type="gramStart"/>
      <w:r w:rsidRPr="00E813D1">
        <w:rPr>
          <w:color w:val="auto"/>
        </w:rPr>
        <w:t>Sugiyono</w:t>
      </w:r>
      <w:proofErr w:type="spellEnd"/>
      <w:r w:rsidRPr="00E813D1">
        <w:rPr>
          <w:color w:val="auto"/>
        </w:rPr>
        <w:t>.</w:t>
      </w:r>
      <w:proofErr w:type="gramEnd"/>
      <w:r w:rsidRPr="00E813D1">
        <w:rPr>
          <w:color w:val="auto"/>
        </w:rPr>
        <w:t xml:space="preserve"> (2011), </w:t>
      </w:r>
      <w:proofErr w:type="spellStart"/>
      <w:r w:rsidRPr="00E813D1">
        <w:rPr>
          <w:i/>
          <w:color w:val="auto"/>
        </w:rPr>
        <w:t>Statistika</w:t>
      </w:r>
      <w:proofErr w:type="spellEnd"/>
      <w:r w:rsidRPr="00E813D1">
        <w:rPr>
          <w:i/>
          <w:color w:val="auto"/>
        </w:rPr>
        <w:t xml:space="preserve"> </w:t>
      </w:r>
      <w:proofErr w:type="spellStart"/>
      <w:r w:rsidRPr="00E813D1">
        <w:rPr>
          <w:i/>
          <w:color w:val="auto"/>
        </w:rPr>
        <w:t>untuk</w:t>
      </w:r>
      <w:proofErr w:type="spellEnd"/>
      <w:r w:rsidRPr="00E813D1">
        <w:rPr>
          <w:i/>
          <w:color w:val="auto"/>
        </w:rPr>
        <w:t xml:space="preserve"> </w:t>
      </w:r>
      <w:proofErr w:type="spellStart"/>
      <w:r w:rsidRPr="00E813D1">
        <w:rPr>
          <w:i/>
          <w:color w:val="auto"/>
        </w:rPr>
        <w:t>Penelitian</w:t>
      </w:r>
      <w:proofErr w:type="spellEnd"/>
      <w:r w:rsidRPr="00E813D1">
        <w:rPr>
          <w:color w:val="auto"/>
        </w:rPr>
        <w:t xml:space="preserve">, </w:t>
      </w:r>
      <w:proofErr w:type="gramStart"/>
      <w:r w:rsidRPr="00E813D1">
        <w:rPr>
          <w:color w:val="auto"/>
        </w:rPr>
        <w:t>Bandung :</w:t>
      </w:r>
      <w:proofErr w:type="gramEnd"/>
      <w:r w:rsidRPr="00E813D1">
        <w:rPr>
          <w:color w:val="auto"/>
        </w:rPr>
        <w:t xml:space="preserve"> CV. </w:t>
      </w:r>
      <w:proofErr w:type="spellStart"/>
      <w:r w:rsidRPr="00E813D1">
        <w:rPr>
          <w:color w:val="auto"/>
        </w:rPr>
        <w:t>Alfabeta</w:t>
      </w:r>
      <w:proofErr w:type="spellEnd"/>
      <w:r w:rsidRPr="00E813D1">
        <w:rPr>
          <w:color w:val="auto"/>
        </w:rPr>
        <w:t>.</w:t>
      </w:r>
    </w:p>
    <w:p w:rsidR="00441587" w:rsidRDefault="00441587" w:rsidP="00441587">
      <w:pPr>
        <w:spacing w:after="0" w:line="480" w:lineRule="auto"/>
        <w:ind w:left="720" w:hanging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Sugiyono. (2012</w:t>
      </w:r>
      <w:r w:rsidRPr="0064487A">
        <w:rPr>
          <w:rFonts w:ascii="Times New Roman" w:hAnsi="Times New Roman"/>
          <w:sz w:val="24"/>
          <w:szCs w:val="24"/>
        </w:rPr>
        <w:t xml:space="preserve">), </w:t>
      </w:r>
      <w:r>
        <w:rPr>
          <w:rFonts w:ascii="Times New Roman" w:hAnsi="Times New Roman"/>
          <w:i/>
          <w:sz w:val="24"/>
          <w:szCs w:val="24"/>
        </w:rPr>
        <w:t>Metode Penelitian Bisnis</w:t>
      </w:r>
      <w:r>
        <w:rPr>
          <w:rFonts w:ascii="Times New Roman" w:hAnsi="Times New Roman"/>
          <w:sz w:val="24"/>
          <w:szCs w:val="24"/>
        </w:rPr>
        <w:t>, Bandung: CV</w:t>
      </w:r>
      <w:r w:rsidRPr="0064487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Alfabeta.</w:t>
      </w:r>
    </w:p>
    <w:p w:rsidR="00441587" w:rsidRPr="0064487A" w:rsidRDefault="00441587" w:rsidP="00441587">
      <w:pPr>
        <w:spacing w:after="0" w:line="48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Sugiyono. (2013</w:t>
      </w:r>
      <w:r w:rsidRPr="0064487A">
        <w:rPr>
          <w:rFonts w:ascii="Times New Roman" w:hAnsi="Times New Roman"/>
          <w:sz w:val="24"/>
          <w:szCs w:val="24"/>
        </w:rPr>
        <w:t xml:space="preserve">), </w:t>
      </w:r>
      <w:r>
        <w:rPr>
          <w:rFonts w:ascii="Times New Roman" w:hAnsi="Times New Roman"/>
          <w:i/>
          <w:sz w:val="24"/>
          <w:szCs w:val="24"/>
        </w:rPr>
        <w:t>Metode Penelitian Kuantitatif dan R&amp;D</w:t>
      </w:r>
      <w:r>
        <w:rPr>
          <w:rFonts w:ascii="Times New Roman" w:hAnsi="Times New Roman"/>
          <w:sz w:val="24"/>
          <w:szCs w:val="24"/>
        </w:rPr>
        <w:t>, Bandung: CV</w:t>
      </w:r>
      <w:r w:rsidRPr="0064487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Alfabeta.</w:t>
      </w:r>
    </w:p>
    <w:p w:rsidR="00441587" w:rsidRPr="001851E7" w:rsidRDefault="00441587" w:rsidP="006D2EA9">
      <w:pPr>
        <w:autoSpaceDE w:val="0"/>
        <w:autoSpaceDN w:val="0"/>
        <w:adjustRightInd w:val="0"/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E407B">
        <w:rPr>
          <w:rFonts w:ascii="Times New Roman" w:hAnsi="Times New Roman" w:cs="Times New Roman"/>
          <w:sz w:val="24"/>
          <w:szCs w:val="24"/>
        </w:rPr>
        <w:t>Surat Edaran Bank Indonesia No.6/ 23./DPNP tang</w:t>
      </w:r>
      <w:r>
        <w:rPr>
          <w:rFonts w:ascii="Times New Roman" w:hAnsi="Times New Roman" w:cs="Times New Roman"/>
          <w:sz w:val="24"/>
          <w:szCs w:val="24"/>
        </w:rPr>
        <w:t xml:space="preserve">gal 31 Mei 2004 Perihal Mengukur Perhitungan </w:t>
      </w:r>
      <w:r w:rsidRPr="00311A10">
        <w:rPr>
          <w:rFonts w:ascii="Times New Roman" w:hAnsi="Times New Roman" w:cs="Times New Roman"/>
          <w:i/>
          <w:sz w:val="24"/>
          <w:szCs w:val="24"/>
        </w:rPr>
        <w:t>Capital Adequacy Ratio</w:t>
      </w:r>
      <w:r>
        <w:rPr>
          <w:rFonts w:ascii="Times New Roman" w:hAnsi="Times New Roman" w:cs="Times New Roman"/>
          <w:sz w:val="24"/>
          <w:szCs w:val="24"/>
        </w:rPr>
        <w:t xml:space="preserve"> (CAR)</w:t>
      </w:r>
    </w:p>
    <w:p w:rsidR="00441587" w:rsidRDefault="00441587" w:rsidP="006D2EA9">
      <w:pPr>
        <w:autoSpaceDE w:val="0"/>
        <w:autoSpaceDN w:val="0"/>
        <w:adjustRightInd w:val="0"/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E407B">
        <w:rPr>
          <w:rFonts w:ascii="Times New Roman" w:hAnsi="Times New Roman" w:cs="Times New Roman"/>
          <w:sz w:val="24"/>
          <w:szCs w:val="24"/>
        </w:rPr>
        <w:t>Surat Edaran Bank Indonesia No.6/ 23./DPNP tang</w:t>
      </w:r>
      <w:r>
        <w:rPr>
          <w:rFonts w:ascii="Times New Roman" w:hAnsi="Times New Roman" w:cs="Times New Roman"/>
          <w:sz w:val="24"/>
          <w:szCs w:val="24"/>
        </w:rPr>
        <w:t xml:space="preserve">gal 31 Mei 2004 Perihal Mengukur Perhitungan </w:t>
      </w:r>
      <w:r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(LDR)</w:t>
      </w:r>
    </w:p>
    <w:p w:rsidR="00441587" w:rsidRDefault="00441587" w:rsidP="006D2EA9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13D1">
        <w:rPr>
          <w:rFonts w:ascii="Times New Roman" w:hAnsi="Times New Roman" w:cs="Times New Roman"/>
          <w:sz w:val="24"/>
          <w:szCs w:val="24"/>
        </w:rPr>
        <w:t xml:space="preserve">Taswan, C. Dr. (2010), </w:t>
      </w:r>
      <w:r w:rsidRPr="00E813D1">
        <w:rPr>
          <w:rFonts w:ascii="Times New Roman" w:hAnsi="Times New Roman" w:cs="Times New Roman"/>
          <w:i/>
          <w:sz w:val="24"/>
          <w:szCs w:val="24"/>
        </w:rPr>
        <w:t>Manajemen Perbankan, Konsep, Teknik dan Aplikasi</w:t>
      </w:r>
      <w:r w:rsidRPr="00E813D1">
        <w:rPr>
          <w:rFonts w:ascii="Times New Roman" w:hAnsi="Times New Roman" w:cs="Times New Roman"/>
          <w:sz w:val="24"/>
          <w:szCs w:val="24"/>
        </w:rPr>
        <w:t xml:space="preserve">, </w:t>
      </w:r>
      <w:r w:rsidRPr="00E813D1">
        <w:rPr>
          <w:rFonts w:ascii="Times New Roman" w:hAnsi="Times New Roman" w:cs="Times New Roman"/>
          <w:i/>
          <w:sz w:val="24"/>
          <w:szCs w:val="24"/>
        </w:rPr>
        <w:t>Edisi Kedua</w:t>
      </w:r>
      <w:r w:rsidRPr="00E813D1">
        <w:rPr>
          <w:rFonts w:ascii="Times New Roman" w:hAnsi="Times New Roman" w:cs="Times New Roman"/>
          <w:sz w:val="24"/>
          <w:szCs w:val="24"/>
        </w:rPr>
        <w:t>, Yogyakarta : UPP STIM YKPN.</w:t>
      </w:r>
    </w:p>
    <w:p w:rsidR="00441587" w:rsidRPr="005B7A8D" w:rsidRDefault="00441587" w:rsidP="00441587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41587" w:rsidRPr="00156354" w:rsidRDefault="00D27E79" w:rsidP="00441587">
      <w:pPr>
        <w:spacing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hyperlink r:id="rId13" w:tooltip="s:Undang-Undang Republik Indonesia Nomor 10 Tahun 1998" w:history="1">
        <w:r w:rsidR="00441587" w:rsidRPr="00441587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Undang-Undang Negara Republik Indonesia Nomor 10 Tahun 1998</w:t>
        </w:r>
      </w:hyperlink>
      <w:r w:rsidR="00441587" w:rsidRPr="0044158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r w:rsidR="00441587" w:rsidRPr="0044158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  <w:t>P</w:t>
      </w:r>
      <w:r w:rsidR="00441587" w:rsidRPr="0044158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erubahan atas Undan</w:t>
      </w:r>
      <w:r w:rsidR="00441587" w:rsidRPr="0044158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  <w:t>g-</w:t>
      </w:r>
      <w:r w:rsidR="00441587" w:rsidRPr="0044158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undang No.7 tahun 1992</w:t>
      </w:r>
      <w:r w:rsidR="00441587" w:rsidRPr="00441587">
        <w:rPr>
          <w:rFonts w:ascii="Times New Roman" w:hAnsi="Times New Roman" w:cs="Times New Roman"/>
          <w:sz w:val="24"/>
          <w:szCs w:val="24"/>
        </w:rPr>
        <w:t> </w:t>
      </w:r>
      <w:r w:rsidR="00441587" w:rsidRPr="00441587">
        <w:rPr>
          <w:rStyle w:val="apple-converted-space"/>
          <w:rFonts w:ascii="Times New Roman" w:hAnsi="Times New Roman"/>
          <w:sz w:val="24"/>
          <w:szCs w:val="24"/>
        </w:rPr>
        <w:t> </w:t>
      </w:r>
      <w:r w:rsidR="00441587" w:rsidRPr="00156354">
        <w:rPr>
          <w:rFonts w:ascii="Times New Roman" w:hAnsi="Times New Roman"/>
          <w:sz w:val="24"/>
          <w:szCs w:val="24"/>
        </w:rPr>
        <w:t>tentang perbankan.</w:t>
      </w:r>
    </w:p>
    <w:p w:rsidR="00CF00BF" w:rsidRDefault="00CF00BF"/>
    <w:sectPr w:rsidR="00CF00BF" w:rsidSect="006D2EA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08" w:footer="708" w:gutter="0"/>
      <w:pgNumType w:start="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E79" w:rsidRDefault="00D27E79" w:rsidP="006D2EA9">
      <w:pPr>
        <w:spacing w:after="0" w:line="240" w:lineRule="auto"/>
      </w:pPr>
      <w:r>
        <w:separator/>
      </w:r>
    </w:p>
  </w:endnote>
  <w:endnote w:type="continuationSeparator" w:id="0">
    <w:p w:rsidR="00D27E79" w:rsidRDefault="00D27E79" w:rsidP="006D2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E8C" w:rsidRDefault="00CD0E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12196"/>
      <w:docPartObj>
        <w:docPartGallery w:val="Page Numbers (Bottom of Page)"/>
        <w:docPartUnique/>
      </w:docPartObj>
    </w:sdtPr>
    <w:sdtEndPr/>
    <w:sdtContent>
      <w:p w:rsidR="006D2EA9" w:rsidRDefault="006D2EA9">
        <w:pPr>
          <w:pStyle w:val="Footer"/>
          <w:jc w:val="right"/>
        </w:pPr>
        <w:r w:rsidRPr="006D2EA9">
          <w:rPr>
            <w:rFonts w:ascii="Times New Roman" w:hAnsi="Times New Roman" w:cs="Times New Roman"/>
          </w:rPr>
          <w:fldChar w:fldCharType="begin"/>
        </w:r>
        <w:r w:rsidRPr="006D2EA9">
          <w:rPr>
            <w:rFonts w:ascii="Times New Roman" w:hAnsi="Times New Roman" w:cs="Times New Roman"/>
          </w:rPr>
          <w:instrText xml:space="preserve"> PAGE   \* MERGEFORMAT </w:instrText>
        </w:r>
        <w:r w:rsidRPr="006D2EA9">
          <w:rPr>
            <w:rFonts w:ascii="Times New Roman" w:hAnsi="Times New Roman" w:cs="Times New Roman"/>
          </w:rPr>
          <w:fldChar w:fldCharType="separate"/>
        </w:r>
        <w:r w:rsidR="00CD0E8C">
          <w:rPr>
            <w:rFonts w:ascii="Times New Roman" w:hAnsi="Times New Roman" w:cs="Times New Roman"/>
            <w:noProof/>
          </w:rPr>
          <w:t>83</w:t>
        </w:r>
        <w:r w:rsidRPr="006D2EA9">
          <w:rPr>
            <w:rFonts w:ascii="Times New Roman" w:hAnsi="Times New Roman" w:cs="Times New Roman"/>
          </w:rPr>
          <w:fldChar w:fldCharType="end"/>
        </w:r>
      </w:p>
    </w:sdtContent>
  </w:sdt>
  <w:p w:rsidR="006D2EA9" w:rsidRDefault="006D2E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E8C" w:rsidRDefault="00CD0E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E79" w:rsidRDefault="00D27E79" w:rsidP="006D2EA9">
      <w:pPr>
        <w:spacing w:after="0" w:line="240" w:lineRule="auto"/>
      </w:pPr>
      <w:r>
        <w:separator/>
      </w:r>
    </w:p>
  </w:footnote>
  <w:footnote w:type="continuationSeparator" w:id="0">
    <w:p w:rsidR="00D27E79" w:rsidRDefault="00D27E79" w:rsidP="006D2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E8C" w:rsidRDefault="00CD0E8C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823386" o:spid="_x0000_s2050" type="#_x0000_t75" style="position:absolute;margin-left:0;margin-top:0;width:467.7pt;height:467.7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E8C" w:rsidRDefault="00CD0E8C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823387" o:spid="_x0000_s2051" type="#_x0000_t75" style="position:absolute;margin-left:0;margin-top:0;width:467.7pt;height:467.7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E8C" w:rsidRDefault="00CD0E8C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823385" o:spid="_x0000_s2049" type="#_x0000_t75" style="position:absolute;margin-left:0;margin-top:0;width:467.7pt;height:467.7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587"/>
    <w:rsid w:val="00441587"/>
    <w:rsid w:val="006D2EA9"/>
    <w:rsid w:val="006E7850"/>
    <w:rsid w:val="00CD0E8C"/>
    <w:rsid w:val="00CF00BF"/>
    <w:rsid w:val="00D2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587"/>
    <w:rPr>
      <w:rFonts w:eastAsiaTheme="minorEastAsia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441587"/>
    <w:pPr>
      <w:ind w:left="720"/>
      <w:contextualSpacing/>
    </w:pPr>
    <w:rPr>
      <w:lang w:val="en-US"/>
    </w:rPr>
  </w:style>
  <w:style w:type="paragraph" w:customStyle="1" w:styleId="Default">
    <w:name w:val="Default"/>
    <w:rsid w:val="0044158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id-ID"/>
    </w:rPr>
  </w:style>
  <w:style w:type="character" w:styleId="Hyperlink">
    <w:name w:val="Hyperlink"/>
    <w:basedOn w:val="DefaultParagraphFont"/>
    <w:uiPriority w:val="99"/>
    <w:unhideWhenUsed/>
    <w:rsid w:val="00441587"/>
    <w:rPr>
      <w:color w:val="0000FF" w:themeColor="hyperlink"/>
      <w:u w:val="single"/>
    </w:r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rsid w:val="00441587"/>
    <w:rPr>
      <w:rFonts w:eastAsiaTheme="minorEastAsia"/>
      <w:lang w:eastAsia="id-ID"/>
    </w:rPr>
  </w:style>
  <w:style w:type="character" w:customStyle="1" w:styleId="apple-converted-space">
    <w:name w:val="apple-converted-space"/>
    <w:rsid w:val="00441587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6D2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2EA9"/>
    <w:rPr>
      <w:rFonts w:eastAsiaTheme="minorEastAsia"/>
      <w:lang w:val="id-ID" w:eastAsia="id-ID"/>
    </w:rPr>
  </w:style>
  <w:style w:type="paragraph" w:styleId="Footer">
    <w:name w:val="footer"/>
    <w:basedOn w:val="Normal"/>
    <w:link w:val="FooterChar"/>
    <w:uiPriority w:val="99"/>
    <w:unhideWhenUsed/>
    <w:rsid w:val="006D2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2EA9"/>
    <w:rPr>
      <w:rFonts w:eastAsiaTheme="minorEastAsia"/>
      <w:lang w:val="id-ID"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ni.co.id/logo-bank-bni.aspx" TargetMode="External"/><Relationship Id="rId13" Type="http://schemas.openxmlformats.org/officeDocument/2006/relationships/hyperlink" Target="http://id.wikisource.org/wiki/Undang-Undang_Republik_Indonesia_Nomor_10_Tahun_1998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i.co.id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ni.co.id/produk-jasa.asp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bni.co.id/struktur-organisasi.aspx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bni.co.id/Visi-Misi.aspx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07BD6-E4AF-4A30-BB5A-02C0A51C8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chie</dc:creator>
  <cp:lastModifiedBy>Teguh</cp:lastModifiedBy>
  <cp:revision>3</cp:revision>
  <cp:lastPrinted>2017-07-12T07:11:00Z</cp:lastPrinted>
  <dcterms:created xsi:type="dcterms:W3CDTF">2015-08-08T00:05:00Z</dcterms:created>
  <dcterms:modified xsi:type="dcterms:W3CDTF">2017-07-12T07:12:00Z</dcterms:modified>
</cp:coreProperties>
</file>